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58D" w:rsidRPr="00BE6F85" w:rsidRDefault="0058158D" w:rsidP="0058158D">
      <w:pPr>
        <w:jc w:val="right"/>
        <w:rPr>
          <w:rFonts w:ascii="Arial" w:hAnsi="Arial" w:cs="Arial"/>
          <w:sz w:val="22"/>
          <w:szCs w:val="22"/>
        </w:rPr>
      </w:pPr>
    </w:p>
    <w:p w:rsidR="0058158D" w:rsidRPr="00BE6F85" w:rsidRDefault="0058158D" w:rsidP="0058158D">
      <w:pPr>
        <w:jc w:val="right"/>
        <w:rPr>
          <w:rFonts w:ascii="Arial" w:hAnsi="Arial" w:cs="Arial"/>
          <w:sz w:val="22"/>
          <w:szCs w:val="22"/>
        </w:rPr>
      </w:pPr>
      <w:r w:rsidRPr="00BE6F85">
        <w:rPr>
          <w:rFonts w:ascii="Arial" w:hAnsi="Arial" w:cs="Arial"/>
          <w:sz w:val="22"/>
          <w:szCs w:val="22"/>
        </w:rPr>
        <w:t xml:space="preserve">SANTA FE,  </w:t>
      </w:r>
      <w:r w:rsidR="00F10E05">
        <w:rPr>
          <w:rFonts w:ascii="Arial" w:hAnsi="Arial" w:cs="Arial"/>
          <w:sz w:val="22"/>
          <w:szCs w:val="22"/>
        </w:rPr>
        <w:t>04 de agosto</w:t>
      </w:r>
      <w:r>
        <w:rPr>
          <w:rFonts w:ascii="Arial" w:hAnsi="Arial" w:cs="Arial"/>
          <w:sz w:val="22"/>
          <w:szCs w:val="22"/>
        </w:rPr>
        <w:t xml:space="preserve"> de</w:t>
      </w:r>
      <w:r w:rsidRPr="00BE6F85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BE6F85">
        <w:rPr>
          <w:rFonts w:ascii="Arial" w:hAnsi="Arial" w:cs="Arial"/>
          <w:sz w:val="22"/>
          <w:szCs w:val="22"/>
        </w:rPr>
        <w:t>.-</w:t>
      </w:r>
    </w:p>
    <w:p w:rsidR="0058158D" w:rsidRPr="00BE6F85" w:rsidRDefault="0058158D" w:rsidP="0058158D">
      <w:pPr>
        <w:jc w:val="right"/>
        <w:rPr>
          <w:rFonts w:ascii="Arial" w:hAnsi="Arial" w:cs="Arial"/>
          <w:sz w:val="22"/>
          <w:szCs w:val="22"/>
        </w:rPr>
      </w:pPr>
    </w:p>
    <w:p w:rsidR="0058158D" w:rsidRDefault="003D3A77" w:rsidP="003D3A7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8158D" w:rsidRPr="00BE6F85">
        <w:rPr>
          <w:rFonts w:ascii="Arial" w:hAnsi="Arial" w:cs="Arial"/>
          <w:sz w:val="22"/>
          <w:szCs w:val="22"/>
        </w:rPr>
        <w:t xml:space="preserve">VISTO </w:t>
      </w:r>
      <w:r w:rsidR="0058158D">
        <w:rPr>
          <w:rFonts w:ascii="Arial" w:hAnsi="Arial" w:cs="Arial"/>
          <w:sz w:val="22"/>
          <w:szCs w:val="22"/>
        </w:rPr>
        <w:t xml:space="preserve">el expediente de referencia </w:t>
      </w:r>
      <w:r>
        <w:rPr>
          <w:rFonts w:ascii="Arial" w:hAnsi="Arial" w:cs="Arial"/>
          <w:sz w:val="22"/>
          <w:szCs w:val="22"/>
        </w:rPr>
        <w:t xml:space="preserve">donde </w:t>
      </w:r>
      <w:r w:rsidR="00F10E05">
        <w:rPr>
          <w:rFonts w:ascii="Arial" w:hAnsi="Arial" w:cs="Arial"/>
          <w:sz w:val="22"/>
          <w:szCs w:val="22"/>
        </w:rPr>
        <w:t>se tramita la solicitud de desi</w:t>
      </w:r>
      <w:r w:rsidR="0058158D">
        <w:rPr>
          <w:rFonts w:ascii="Arial" w:hAnsi="Arial" w:cs="Arial"/>
          <w:sz w:val="22"/>
          <w:szCs w:val="22"/>
        </w:rPr>
        <w:t xml:space="preserve">gnación de </w:t>
      </w:r>
      <w:r w:rsidR="00F10E05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(</w:t>
      </w:r>
      <w:r w:rsidR="00F10E05">
        <w:rPr>
          <w:rFonts w:ascii="Arial" w:hAnsi="Arial" w:cs="Arial"/>
          <w:sz w:val="22"/>
          <w:szCs w:val="22"/>
        </w:rPr>
        <w:t>tres)</w:t>
      </w:r>
      <w:r>
        <w:rPr>
          <w:rFonts w:ascii="Arial" w:hAnsi="Arial" w:cs="Arial"/>
          <w:sz w:val="22"/>
          <w:szCs w:val="22"/>
        </w:rPr>
        <w:t xml:space="preserve"> </w:t>
      </w:r>
      <w:r w:rsidR="0058158D">
        <w:rPr>
          <w:rFonts w:ascii="Arial" w:hAnsi="Arial" w:cs="Arial"/>
          <w:sz w:val="22"/>
          <w:szCs w:val="22"/>
        </w:rPr>
        <w:t>pasante</w:t>
      </w:r>
      <w:r w:rsidR="009D3A5C">
        <w:rPr>
          <w:rFonts w:ascii="Arial" w:hAnsi="Arial" w:cs="Arial"/>
          <w:sz w:val="22"/>
          <w:szCs w:val="22"/>
        </w:rPr>
        <w:t>s</w:t>
      </w:r>
      <w:r w:rsidR="0058158D">
        <w:rPr>
          <w:rFonts w:ascii="Arial" w:hAnsi="Arial" w:cs="Arial"/>
          <w:sz w:val="22"/>
          <w:szCs w:val="22"/>
        </w:rPr>
        <w:t xml:space="preserve"> alumno</w:t>
      </w:r>
      <w:r w:rsidR="009D3A5C">
        <w:rPr>
          <w:rFonts w:ascii="Arial" w:hAnsi="Arial" w:cs="Arial"/>
          <w:sz w:val="22"/>
          <w:szCs w:val="22"/>
        </w:rPr>
        <w:t>s</w:t>
      </w:r>
      <w:r w:rsidR="0058158D">
        <w:rPr>
          <w:rFonts w:ascii="Arial" w:hAnsi="Arial" w:cs="Arial"/>
          <w:sz w:val="22"/>
          <w:szCs w:val="22"/>
        </w:rPr>
        <w:t xml:space="preserve"> no rentado</w:t>
      </w:r>
      <w:r w:rsidR="009D3A5C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</w:t>
      </w:r>
      <w:r w:rsidR="000A4CAE" w:rsidRPr="009A488D">
        <w:rPr>
          <w:rFonts w:ascii="Arial" w:hAnsi="Arial" w:cs="Arial"/>
          <w:sz w:val="22"/>
          <w:szCs w:val="22"/>
        </w:rPr>
        <w:t>con el fin de colaborar en la asignatura “</w:t>
      </w:r>
      <w:r w:rsidR="00F10E05">
        <w:rPr>
          <w:rFonts w:ascii="Arial" w:hAnsi="Arial" w:cs="Arial"/>
          <w:sz w:val="22"/>
          <w:szCs w:val="22"/>
        </w:rPr>
        <w:t>Computación Gráfica”, de la carrera Ingeniería en Informática,  bajo la dirección del Dr. Néstor CALVO</w:t>
      </w:r>
      <w:r w:rsidR="000A4CAE">
        <w:rPr>
          <w:rFonts w:ascii="Arial" w:hAnsi="Arial" w:cs="Arial"/>
          <w:sz w:val="22"/>
          <w:szCs w:val="22"/>
        </w:rPr>
        <w:t xml:space="preserve">. </w:t>
      </w:r>
    </w:p>
    <w:p w:rsidR="0058158D" w:rsidRDefault="0058158D" w:rsidP="0058158D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F10E05" w:rsidRDefault="0058158D" w:rsidP="00F704FA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BE6F85">
        <w:rPr>
          <w:rFonts w:ascii="Arial" w:hAnsi="Arial" w:cs="Arial"/>
          <w:sz w:val="22"/>
          <w:szCs w:val="22"/>
        </w:rPr>
        <w:t>ATENTO</w:t>
      </w:r>
      <w:r>
        <w:rPr>
          <w:rFonts w:ascii="Arial" w:hAnsi="Arial" w:cs="Arial"/>
          <w:sz w:val="22"/>
          <w:szCs w:val="22"/>
        </w:rPr>
        <w:t xml:space="preserve"> que el período de inscripción y el Tribunal de Selección se estableció por </w:t>
      </w:r>
      <w:r w:rsidR="00F10E05">
        <w:rPr>
          <w:rFonts w:ascii="Arial" w:hAnsi="Arial" w:cs="Arial"/>
          <w:sz w:val="22"/>
          <w:szCs w:val="22"/>
        </w:rPr>
        <w:t>Resolución</w:t>
      </w:r>
      <w:r w:rsidR="000A4CAE">
        <w:rPr>
          <w:rFonts w:ascii="Arial" w:hAnsi="Arial" w:cs="Arial"/>
          <w:sz w:val="22"/>
          <w:szCs w:val="22"/>
        </w:rPr>
        <w:t xml:space="preserve"> Nº</w:t>
      </w:r>
      <w:r>
        <w:rPr>
          <w:rFonts w:ascii="Arial" w:hAnsi="Arial" w:cs="Arial"/>
          <w:sz w:val="22"/>
          <w:szCs w:val="22"/>
        </w:rPr>
        <w:t xml:space="preserve"> </w:t>
      </w:r>
      <w:r w:rsidR="00F10E05">
        <w:rPr>
          <w:rFonts w:ascii="Arial" w:hAnsi="Arial" w:cs="Arial"/>
          <w:sz w:val="22"/>
          <w:szCs w:val="22"/>
        </w:rPr>
        <w:t>101</w:t>
      </w:r>
      <w:r>
        <w:rPr>
          <w:rFonts w:ascii="Arial" w:hAnsi="Arial" w:cs="Arial"/>
          <w:sz w:val="22"/>
          <w:szCs w:val="22"/>
        </w:rPr>
        <w:t>/1</w:t>
      </w:r>
      <w:r w:rsidR="003D3A77">
        <w:rPr>
          <w:rFonts w:ascii="Arial" w:hAnsi="Arial" w:cs="Arial"/>
          <w:sz w:val="22"/>
          <w:szCs w:val="22"/>
        </w:rPr>
        <w:t>4</w:t>
      </w:r>
      <w:r w:rsidR="00F10E05">
        <w:rPr>
          <w:rFonts w:ascii="Arial" w:hAnsi="Arial" w:cs="Arial"/>
          <w:sz w:val="22"/>
          <w:szCs w:val="22"/>
        </w:rPr>
        <w:t xml:space="preserve">, </w:t>
      </w:r>
    </w:p>
    <w:p w:rsidR="00F10E05" w:rsidRDefault="00F10E05" w:rsidP="00F704FA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0A4CAE" w:rsidRDefault="00F10E05" w:rsidP="00F704FA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se cuenta con el acta del Tribunal de Selección de fecha 23 de mayo de </w:t>
      </w:r>
      <w:r w:rsidR="003D3A77">
        <w:rPr>
          <w:rFonts w:ascii="Arial" w:hAnsi="Arial" w:cs="Arial"/>
          <w:sz w:val="22"/>
          <w:szCs w:val="22"/>
        </w:rPr>
        <w:t>2014</w:t>
      </w:r>
      <w:r w:rsidR="0058158D" w:rsidRPr="00BE6F85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y</w:t>
      </w:r>
    </w:p>
    <w:p w:rsidR="0058158D" w:rsidRPr="0058158D" w:rsidRDefault="0058158D" w:rsidP="00E00899">
      <w:pPr>
        <w:tabs>
          <w:tab w:val="left" w:pos="709"/>
        </w:tabs>
        <w:spacing w:before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BE6F85">
        <w:rPr>
          <w:rFonts w:ascii="Arial" w:hAnsi="Arial" w:cs="Arial"/>
          <w:sz w:val="22"/>
          <w:szCs w:val="22"/>
        </w:rPr>
        <w:t xml:space="preserve">CONSIDERANDO </w:t>
      </w:r>
      <w:r w:rsidRPr="0058158D">
        <w:rPr>
          <w:rFonts w:ascii="Arial" w:hAnsi="Arial" w:cs="Arial"/>
          <w:sz w:val="22"/>
          <w:szCs w:val="22"/>
        </w:rPr>
        <w:t>el despacho producido por la</w:t>
      </w:r>
      <w:r w:rsidR="00E00899">
        <w:rPr>
          <w:rFonts w:ascii="Arial" w:hAnsi="Arial" w:cs="Arial"/>
          <w:sz w:val="22"/>
          <w:szCs w:val="22"/>
        </w:rPr>
        <w:t>s</w:t>
      </w:r>
      <w:r w:rsidRPr="0058158D">
        <w:rPr>
          <w:rFonts w:ascii="Arial" w:hAnsi="Arial" w:cs="Arial"/>
          <w:sz w:val="22"/>
          <w:szCs w:val="22"/>
        </w:rPr>
        <w:t xml:space="preserve"> Comisi</w:t>
      </w:r>
      <w:r w:rsidR="00E00899">
        <w:rPr>
          <w:rFonts w:ascii="Arial" w:hAnsi="Arial" w:cs="Arial"/>
          <w:sz w:val="22"/>
          <w:szCs w:val="22"/>
        </w:rPr>
        <w:t>o</w:t>
      </w:r>
      <w:r w:rsidRPr="0058158D">
        <w:rPr>
          <w:rFonts w:ascii="Arial" w:hAnsi="Arial" w:cs="Arial"/>
          <w:sz w:val="22"/>
          <w:szCs w:val="22"/>
        </w:rPr>
        <w:t>n</w:t>
      </w:r>
      <w:r w:rsidR="00E00899">
        <w:rPr>
          <w:rFonts w:ascii="Arial" w:hAnsi="Arial" w:cs="Arial"/>
          <w:sz w:val="22"/>
          <w:szCs w:val="22"/>
        </w:rPr>
        <w:t>es</w:t>
      </w:r>
      <w:r w:rsidRPr="0058158D">
        <w:rPr>
          <w:rFonts w:ascii="Arial" w:hAnsi="Arial" w:cs="Arial"/>
          <w:sz w:val="22"/>
          <w:szCs w:val="22"/>
        </w:rPr>
        <w:t xml:space="preserve"> de Interpretación y Reglamentos</w:t>
      </w:r>
      <w:r w:rsidR="00E00899">
        <w:rPr>
          <w:rFonts w:ascii="Arial" w:hAnsi="Arial" w:cs="Arial"/>
          <w:sz w:val="22"/>
          <w:szCs w:val="22"/>
        </w:rPr>
        <w:t xml:space="preserve"> y</w:t>
      </w:r>
      <w:r w:rsidR="00A80D46">
        <w:rPr>
          <w:rFonts w:ascii="Arial" w:hAnsi="Arial" w:cs="Arial"/>
          <w:sz w:val="22"/>
          <w:szCs w:val="22"/>
        </w:rPr>
        <w:t xml:space="preserve"> </w:t>
      </w:r>
      <w:r w:rsidR="003D3A77">
        <w:rPr>
          <w:rFonts w:ascii="Arial" w:hAnsi="Arial" w:cs="Arial"/>
          <w:sz w:val="22"/>
          <w:szCs w:val="22"/>
        </w:rPr>
        <w:t xml:space="preserve">de </w:t>
      </w:r>
      <w:r w:rsidR="00995B25">
        <w:rPr>
          <w:rFonts w:ascii="Arial" w:hAnsi="Arial" w:cs="Arial"/>
          <w:sz w:val="22"/>
          <w:szCs w:val="22"/>
        </w:rPr>
        <w:t xml:space="preserve"> Enseñanza,</w:t>
      </w:r>
    </w:p>
    <w:p w:rsidR="0058158D" w:rsidRPr="00BE6F85" w:rsidRDefault="0058158D" w:rsidP="0058158D">
      <w:pPr>
        <w:jc w:val="both"/>
        <w:rPr>
          <w:rFonts w:ascii="Arial" w:hAnsi="Arial" w:cs="Arial"/>
          <w:sz w:val="22"/>
          <w:szCs w:val="22"/>
        </w:rPr>
      </w:pPr>
    </w:p>
    <w:p w:rsidR="0058158D" w:rsidRPr="00BE6F85" w:rsidRDefault="0058158D" w:rsidP="0058158D">
      <w:pPr>
        <w:jc w:val="center"/>
        <w:rPr>
          <w:rFonts w:ascii="Arial" w:hAnsi="Arial" w:cs="Arial"/>
          <w:sz w:val="22"/>
          <w:szCs w:val="22"/>
        </w:rPr>
      </w:pPr>
      <w:r w:rsidRPr="00BE6F85">
        <w:rPr>
          <w:rFonts w:ascii="Arial" w:hAnsi="Arial" w:cs="Arial"/>
          <w:sz w:val="22"/>
          <w:szCs w:val="22"/>
        </w:rPr>
        <w:t xml:space="preserve">EL CONSEJO DIRECTIVO </w:t>
      </w:r>
    </w:p>
    <w:p w:rsidR="0058158D" w:rsidRPr="00BE6F85" w:rsidRDefault="0058158D" w:rsidP="0058158D">
      <w:pPr>
        <w:jc w:val="center"/>
        <w:rPr>
          <w:rFonts w:ascii="Arial" w:hAnsi="Arial" w:cs="Arial"/>
          <w:sz w:val="22"/>
          <w:szCs w:val="22"/>
        </w:rPr>
      </w:pPr>
      <w:proofErr w:type="gramStart"/>
      <w:r w:rsidRPr="00BE6F85">
        <w:rPr>
          <w:rFonts w:ascii="Arial" w:hAnsi="Arial" w:cs="Arial"/>
          <w:sz w:val="22"/>
          <w:szCs w:val="22"/>
        </w:rPr>
        <w:t>de</w:t>
      </w:r>
      <w:proofErr w:type="gramEnd"/>
      <w:r w:rsidRPr="00BE6F85">
        <w:rPr>
          <w:rFonts w:ascii="Arial" w:hAnsi="Arial" w:cs="Arial"/>
          <w:sz w:val="22"/>
          <w:szCs w:val="22"/>
        </w:rPr>
        <w:t xml:space="preserve"> la Facultad de Ingeniería y Ciencias Hídricas</w:t>
      </w:r>
    </w:p>
    <w:p w:rsidR="0058158D" w:rsidRDefault="0058158D" w:rsidP="0058158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Resuelve:</w:t>
      </w:r>
    </w:p>
    <w:p w:rsidR="00F10E05" w:rsidRDefault="00F10E05" w:rsidP="000A4CAE">
      <w:pPr>
        <w:jc w:val="both"/>
        <w:rPr>
          <w:rFonts w:ascii="Arial" w:hAnsi="Arial" w:cs="Arial"/>
          <w:sz w:val="22"/>
          <w:szCs w:val="22"/>
        </w:rPr>
      </w:pPr>
    </w:p>
    <w:p w:rsidR="00F10E05" w:rsidRDefault="00F10E05" w:rsidP="00F10E0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161FE7">
        <w:rPr>
          <w:rFonts w:ascii="Arial" w:hAnsi="Arial" w:cs="Arial"/>
          <w:sz w:val="22"/>
          <w:szCs w:val="22"/>
        </w:rPr>
        <w:t xml:space="preserve">ARTÍCULO 1º.- </w:t>
      </w:r>
      <w:r w:rsidRPr="009A488D">
        <w:rPr>
          <w:rFonts w:ascii="Arial" w:hAnsi="Arial" w:cs="Arial"/>
          <w:sz w:val="22"/>
          <w:szCs w:val="22"/>
        </w:rPr>
        <w:t xml:space="preserve">Avalar lo actuado por </w:t>
      </w:r>
      <w:r>
        <w:rPr>
          <w:rFonts w:ascii="Arial" w:hAnsi="Arial" w:cs="Arial"/>
          <w:sz w:val="22"/>
          <w:szCs w:val="22"/>
        </w:rPr>
        <w:t xml:space="preserve">el Tribunal </w:t>
      </w:r>
      <w:r w:rsidRPr="009A488D">
        <w:rPr>
          <w:rFonts w:ascii="Arial" w:hAnsi="Arial" w:cs="Arial"/>
          <w:sz w:val="22"/>
          <w:szCs w:val="22"/>
        </w:rPr>
        <w:t>de Selección</w:t>
      </w:r>
      <w:r w:rsidRPr="00161FE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el que estableció el siguiente orden de mérito:</w:t>
      </w:r>
    </w:p>
    <w:p w:rsidR="00F10E05" w:rsidRPr="00F10E05" w:rsidRDefault="009A35FD" w:rsidP="00F10E05">
      <w:pPr>
        <w:pStyle w:val="Prrafodelista"/>
        <w:numPr>
          <w:ilvl w:val="0"/>
          <w:numId w:val="5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10E05">
        <w:rPr>
          <w:rFonts w:ascii="Arial" w:hAnsi="Arial" w:cs="Arial"/>
          <w:sz w:val="22"/>
          <w:szCs w:val="22"/>
        </w:rPr>
        <w:t>Srta.</w:t>
      </w:r>
      <w:r w:rsidR="00F10E05" w:rsidRPr="00F10E05">
        <w:rPr>
          <w:rFonts w:ascii="Arial" w:hAnsi="Arial" w:cs="Arial"/>
          <w:sz w:val="22"/>
          <w:szCs w:val="22"/>
        </w:rPr>
        <w:t xml:space="preserve"> Luciana Andrea GERVASONI - DNI Nº 34.827.379</w:t>
      </w:r>
    </w:p>
    <w:p w:rsidR="00F10E05" w:rsidRPr="00F10E05" w:rsidRDefault="00F10E05" w:rsidP="00F10E05">
      <w:pPr>
        <w:pStyle w:val="Prrafodelista"/>
        <w:numPr>
          <w:ilvl w:val="0"/>
          <w:numId w:val="5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10E05">
        <w:rPr>
          <w:rFonts w:ascii="Arial" w:hAnsi="Arial" w:cs="Arial"/>
          <w:sz w:val="22"/>
          <w:szCs w:val="22"/>
        </w:rPr>
        <w:t xml:space="preserve">Sr. Agustín NASSIFF - DNI Nº 33.317.562 </w:t>
      </w:r>
    </w:p>
    <w:p w:rsidR="00F10E05" w:rsidRPr="00F10E05" w:rsidRDefault="00F10E05" w:rsidP="00F10E05">
      <w:pPr>
        <w:pStyle w:val="Prrafodelista"/>
        <w:numPr>
          <w:ilvl w:val="0"/>
          <w:numId w:val="5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F10E05">
        <w:rPr>
          <w:rFonts w:ascii="Arial" w:hAnsi="Arial" w:cs="Arial"/>
          <w:sz w:val="22"/>
          <w:szCs w:val="22"/>
        </w:rPr>
        <w:t>Sr. Walter Omar BEDRIJ - DNI Nº 34.112.366,</w:t>
      </w:r>
    </w:p>
    <w:p w:rsidR="00F10E05" w:rsidRPr="004E3688" w:rsidRDefault="00F10E05" w:rsidP="00F10E0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BE6F85">
        <w:rPr>
          <w:rFonts w:ascii="Arial" w:hAnsi="Arial" w:cs="Arial"/>
          <w:sz w:val="22"/>
          <w:szCs w:val="22"/>
        </w:rPr>
        <w:t>ARTÍCULO 2º</w:t>
      </w:r>
      <w:r>
        <w:rPr>
          <w:rFonts w:ascii="Arial" w:hAnsi="Arial" w:cs="Arial"/>
          <w:sz w:val="22"/>
          <w:szCs w:val="22"/>
        </w:rPr>
        <w:t>.- D</w:t>
      </w:r>
      <w:r w:rsidRPr="00161FE7">
        <w:rPr>
          <w:rFonts w:ascii="Arial" w:hAnsi="Arial" w:cs="Arial"/>
          <w:sz w:val="22"/>
          <w:szCs w:val="22"/>
        </w:rPr>
        <w:t>esignar a</w:t>
      </w:r>
      <w:r>
        <w:rPr>
          <w:rFonts w:ascii="Arial" w:hAnsi="Arial" w:cs="Arial"/>
          <w:sz w:val="22"/>
          <w:szCs w:val="22"/>
        </w:rPr>
        <w:t xml:space="preserve"> la Srta</w:t>
      </w:r>
      <w:r w:rsidR="009A35F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Luciana Andrea GERVASONI - DNI Nº 34.827.379, al Sr. Agustín NASSIFF -</w:t>
      </w:r>
      <w:r w:rsidRPr="00322A1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DNI Nº 33.317.562 y al Sr. Walter Omar BEDRIJ - DNI Nº 34.112.366, </w:t>
      </w:r>
      <w:r w:rsidRPr="00161FE7">
        <w:rPr>
          <w:rFonts w:ascii="Arial" w:hAnsi="Arial" w:cs="Arial"/>
          <w:sz w:val="22"/>
          <w:szCs w:val="22"/>
        </w:rPr>
        <w:t>como Pasante</w:t>
      </w:r>
      <w:r>
        <w:rPr>
          <w:rFonts w:ascii="Arial" w:hAnsi="Arial" w:cs="Arial"/>
          <w:sz w:val="22"/>
          <w:szCs w:val="22"/>
        </w:rPr>
        <w:t xml:space="preserve">s </w:t>
      </w:r>
      <w:r w:rsidRPr="00161FE7">
        <w:rPr>
          <w:rFonts w:ascii="Arial" w:hAnsi="Arial" w:cs="Arial"/>
          <w:sz w:val="22"/>
          <w:szCs w:val="22"/>
        </w:rPr>
        <w:t>no rentad</w:t>
      </w:r>
      <w:r>
        <w:rPr>
          <w:rFonts w:ascii="Arial" w:hAnsi="Arial" w:cs="Arial"/>
          <w:sz w:val="22"/>
          <w:szCs w:val="22"/>
        </w:rPr>
        <w:t>os, a</w:t>
      </w:r>
      <w:r w:rsidRPr="00161FE7">
        <w:rPr>
          <w:rFonts w:ascii="Arial" w:hAnsi="Arial" w:cs="Arial"/>
          <w:sz w:val="22"/>
          <w:szCs w:val="22"/>
        </w:rPr>
        <w:t xml:space="preserve"> partir de</w:t>
      </w:r>
      <w:r>
        <w:rPr>
          <w:rFonts w:ascii="Arial" w:hAnsi="Arial" w:cs="Arial"/>
          <w:sz w:val="22"/>
          <w:szCs w:val="22"/>
        </w:rPr>
        <w:t xml:space="preserve"> la</w:t>
      </w:r>
      <w:r w:rsidRPr="00161FE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fecha </w:t>
      </w:r>
      <w:r w:rsidRPr="00161FE7">
        <w:rPr>
          <w:rFonts w:ascii="Arial" w:hAnsi="Arial" w:cs="Arial"/>
          <w:sz w:val="22"/>
          <w:szCs w:val="22"/>
        </w:rPr>
        <w:t>y por el término de un</w:t>
      </w:r>
      <w:r>
        <w:rPr>
          <w:rFonts w:ascii="Arial" w:hAnsi="Arial" w:cs="Arial"/>
          <w:sz w:val="22"/>
          <w:szCs w:val="22"/>
        </w:rPr>
        <w:t xml:space="preserve"> </w:t>
      </w:r>
      <w:r w:rsidRPr="00161FE7">
        <w:rPr>
          <w:rFonts w:ascii="Arial" w:hAnsi="Arial" w:cs="Arial"/>
          <w:sz w:val="22"/>
          <w:szCs w:val="22"/>
        </w:rPr>
        <w:t xml:space="preserve">año, para </w:t>
      </w:r>
      <w:r>
        <w:rPr>
          <w:rFonts w:ascii="Arial" w:hAnsi="Arial" w:cs="Arial"/>
          <w:sz w:val="22"/>
          <w:szCs w:val="22"/>
        </w:rPr>
        <w:t xml:space="preserve">el desarrollo de tareas en la asignatura “Computación Gráfica”  de la carrera de Ingeniería en Informática, bajo la dirección del Dr. </w:t>
      </w:r>
      <w:r w:rsidR="000B048B">
        <w:rPr>
          <w:rFonts w:ascii="Arial" w:hAnsi="Arial" w:cs="Arial"/>
          <w:sz w:val="22"/>
          <w:szCs w:val="22"/>
        </w:rPr>
        <w:t>Néstor</w:t>
      </w:r>
      <w:r>
        <w:rPr>
          <w:rFonts w:ascii="Arial" w:hAnsi="Arial" w:cs="Arial"/>
          <w:sz w:val="22"/>
          <w:szCs w:val="22"/>
        </w:rPr>
        <w:t xml:space="preserve"> CALVO. </w:t>
      </w:r>
    </w:p>
    <w:p w:rsidR="00F10E05" w:rsidRDefault="00F10E05" w:rsidP="00F10E05">
      <w:pPr>
        <w:pStyle w:val="consejo"/>
        <w:jc w:val="both"/>
        <w:rPr>
          <w:rFonts w:ascii="Arial" w:hAnsi="Arial" w:cs="Arial"/>
          <w:sz w:val="22"/>
          <w:szCs w:val="22"/>
        </w:rPr>
      </w:pPr>
      <w:r w:rsidRPr="00BE6F85">
        <w:rPr>
          <w:rFonts w:ascii="Arial" w:hAnsi="Arial" w:cs="Arial"/>
          <w:sz w:val="22"/>
          <w:szCs w:val="22"/>
        </w:rPr>
        <w:t xml:space="preserve">ARTÍCULO </w:t>
      </w:r>
      <w:r>
        <w:rPr>
          <w:rFonts w:ascii="Arial" w:hAnsi="Arial" w:cs="Arial"/>
          <w:sz w:val="22"/>
          <w:szCs w:val="22"/>
        </w:rPr>
        <w:t>3</w:t>
      </w:r>
      <w:r w:rsidRPr="00BE6F85">
        <w:rPr>
          <w:rFonts w:ascii="Arial" w:hAnsi="Arial" w:cs="Arial"/>
          <w:sz w:val="22"/>
          <w:szCs w:val="22"/>
        </w:rPr>
        <w:t>º.-</w:t>
      </w:r>
      <w:r>
        <w:rPr>
          <w:rFonts w:ascii="Arial" w:hAnsi="Arial" w:cs="Arial"/>
          <w:sz w:val="22"/>
          <w:szCs w:val="22"/>
        </w:rPr>
        <w:t xml:space="preserve"> </w:t>
      </w:r>
      <w:r w:rsidRPr="00BE6F85">
        <w:rPr>
          <w:rFonts w:ascii="Arial" w:hAnsi="Arial" w:cs="Arial"/>
          <w:sz w:val="22"/>
          <w:szCs w:val="22"/>
        </w:rPr>
        <w:t>Inscríbase, comuníquese, dése a publicidad. Tome nota Secretaría Académica,</w:t>
      </w:r>
      <w:r>
        <w:rPr>
          <w:rFonts w:ascii="Arial" w:hAnsi="Arial" w:cs="Arial"/>
          <w:sz w:val="22"/>
          <w:szCs w:val="22"/>
        </w:rPr>
        <w:t xml:space="preserve"> </w:t>
      </w:r>
      <w:r w:rsidRPr="00BE6F85">
        <w:rPr>
          <w:rFonts w:ascii="Arial" w:hAnsi="Arial" w:cs="Arial"/>
          <w:sz w:val="22"/>
          <w:szCs w:val="22"/>
        </w:rPr>
        <w:t>Área Relaciones Institucionales y Depar</w:t>
      </w:r>
      <w:r>
        <w:rPr>
          <w:rFonts w:ascii="Arial" w:hAnsi="Arial" w:cs="Arial"/>
          <w:sz w:val="22"/>
          <w:szCs w:val="22"/>
        </w:rPr>
        <w:t>tamento Personal. Notifíque</w:t>
      </w:r>
      <w:r w:rsidR="00E012A2">
        <w:rPr>
          <w:rFonts w:ascii="Arial" w:hAnsi="Arial" w:cs="Arial"/>
          <w:sz w:val="22"/>
          <w:szCs w:val="22"/>
        </w:rPr>
        <w:t>se a los interesados y al Dr. C</w:t>
      </w:r>
      <w:r>
        <w:rPr>
          <w:rFonts w:ascii="Arial" w:hAnsi="Arial" w:cs="Arial"/>
          <w:sz w:val="22"/>
          <w:szCs w:val="22"/>
        </w:rPr>
        <w:t>A</w:t>
      </w:r>
      <w:r w:rsidR="00E012A2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VO.  </w:t>
      </w:r>
      <w:r w:rsidRPr="00BE6F85">
        <w:rPr>
          <w:rFonts w:ascii="Arial" w:hAnsi="Arial" w:cs="Arial"/>
          <w:sz w:val="22"/>
          <w:szCs w:val="22"/>
        </w:rPr>
        <w:t>Cumplido, archívese.</w:t>
      </w:r>
    </w:p>
    <w:p w:rsidR="00F10E05" w:rsidRDefault="00F10E05" w:rsidP="000A4CAE">
      <w:pPr>
        <w:jc w:val="both"/>
        <w:rPr>
          <w:rFonts w:ascii="Arial" w:hAnsi="Arial" w:cs="Arial"/>
          <w:sz w:val="22"/>
          <w:szCs w:val="22"/>
        </w:rPr>
      </w:pPr>
    </w:p>
    <w:p w:rsidR="0058158D" w:rsidRPr="00BE6F85" w:rsidRDefault="0058158D" w:rsidP="0058158D">
      <w:pPr>
        <w:jc w:val="both"/>
        <w:rPr>
          <w:rFonts w:ascii="Arial" w:hAnsi="Arial" w:cs="Arial"/>
          <w:sz w:val="22"/>
          <w:szCs w:val="22"/>
        </w:rPr>
      </w:pPr>
    </w:p>
    <w:p w:rsidR="0058158D" w:rsidRDefault="0058158D" w:rsidP="0058158D">
      <w:pPr>
        <w:pStyle w:val="consejo"/>
        <w:jc w:val="both"/>
        <w:rPr>
          <w:rFonts w:ascii="Arial" w:hAnsi="Arial" w:cs="Arial"/>
          <w:b/>
          <w:sz w:val="22"/>
          <w:szCs w:val="22"/>
        </w:rPr>
      </w:pPr>
      <w:r w:rsidRPr="00BE6F85">
        <w:rPr>
          <w:rFonts w:ascii="Arial" w:hAnsi="Arial" w:cs="Arial"/>
          <w:sz w:val="22"/>
          <w:szCs w:val="22"/>
        </w:rPr>
        <w:t xml:space="preserve">RESOLUCIÓN  CD  Nº </w:t>
      </w:r>
      <w:r w:rsidR="00F10E05">
        <w:rPr>
          <w:rFonts w:ascii="Arial" w:hAnsi="Arial" w:cs="Arial"/>
          <w:b/>
          <w:sz w:val="22"/>
          <w:szCs w:val="22"/>
        </w:rPr>
        <w:t>190</w:t>
      </w:r>
      <w:r w:rsidRPr="00BE6F85">
        <w:rPr>
          <w:rFonts w:ascii="Arial" w:hAnsi="Arial" w:cs="Arial"/>
          <w:b/>
          <w:sz w:val="22"/>
          <w:szCs w:val="22"/>
        </w:rPr>
        <w:t>/1</w:t>
      </w:r>
      <w:r w:rsidR="00806025">
        <w:rPr>
          <w:rFonts w:ascii="Arial" w:hAnsi="Arial" w:cs="Arial"/>
          <w:b/>
          <w:sz w:val="22"/>
          <w:szCs w:val="22"/>
        </w:rPr>
        <w:t>4</w:t>
      </w:r>
      <w:bookmarkStart w:id="0" w:name="_GoBack"/>
      <w:bookmarkEnd w:id="0"/>
    </w:p>
    <w:sectPr w:rsidR="0058158D" w:rsidSect="001F4D78">
      <w:headerReference w:type="default" r:id="rId8"/>
      <w:footerReference w:type="default" r:id="rId9"/>
      <w:pgSz w:w="11907" w:h="16840" w:code="9"/>
      <w:pgMar w:top="1134" w:right="992" w:bottom="2268" w:left="1843" w:header="72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C0D" w:rsidRDefault="00885C0D" w:rsidP="0058158D">
      <w:r>
        <w:separator/>
      </w:r>
    </w:p>
  </w:endnote>
  <w:endnote w:type="continuationSeparator" w:id="0">
    <w:p w:rsidR="00885C0D" w:rsidRDefault="00885C0D" w:rsidP="00581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nkGothITC Bk B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773" w:type="dxa"/>
      <w:tblInd w:w="385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99"/>
      <w:gridCol w:w="3174"/>
    </w:tblGrid>
    <w:tr w:rsidR="00830F1B" w:rsidRPr="00F2194F" w:rsidTr="001F4D78">
      <w:trPr>
        <w:trHeight w:val="1849"/>
      </w:trPr>
      <w:tc>
        <w:tcPr>
          <w:tcW w:w="2599" w:type="dxa"/>
        </w:tcPr>
        <w:p w:rsidR="00830F1B" w:rsidRDefault="00427619" w:rsidP="00830F1B">
          <w:pPr>
            <w:pStyle w:val="Encabezado"/>
            <w:spacing w:line="220" w:lineRule="atLeast"/>
            <w:rPr>
              <w:rFonts w:ascii="FrnkGothITC Bk BT" w:hAnsi="FrnkGothITC Bk BT"/>
              <w:b/>
              <w:sz w:val="15"/>
            </w:rPr>
          </w:pPr>
          <w:r>
            <w:rPr>
              <w:rFonts w:ascii="FrnkGothITC Bk BT" w:hAnsi="FrnkGothITC Bk BT"/>
              <w:b/>
              <w:sz w:val="15"/>
            </w:rPr>
            <w:t>Universidad Nacional del Litoral</w:t>
          </w:r>
        </w:p>
        <w:p w:rsidR="00830F1B" w:rsidRDefault="00427619" w:rsidP="00830F1B">
          <w:pPr>
            <w:pStyle w:val="Encabezado"/>
            <w:spacing w:line="220" w:lineRule="atLeast"/>
            <w:rPr>
              <w:rFonts w:ascii="Franklin Gothic Book" w:hAnsi="Franklin Gothic Book"/>
              <w:sz w:val="15"/>
            </w:rPr>
          </w:pPr>
          <w:r>
            <w:rPr>
              <w:rFonts w:ascii="Franklin Gothic Book" w:hAnsi="Franklin Gothic Book"/>
              <w:sz w:val="15"/>
            </w:rPr>
            <w:t xml:space="preserve">Facultad de Ingeniería y </w:t>
          </w:r>
        </w:p>
        <w:p w:rsidR="00830F1B" w:rsidRDefault="00427619" w:rsidP="00830F1B">
          <w:pPr>
            <w:pStyle w:val="Encabezado"/>
            <w:spacing w:line="220" w:lineRule="atLeast"/>
            <w:rPr>
              <w:rFonts w:ascii="Franklin Gothic Book" w:hAnsi="Franklin Gothic Book"/>
              <w:sz w:val="15"/>
            </w:rPr>
          </w:pPr>
          <w:r>
            <w:rPr>
              <w:rFonts w:ascii="Franklin Gothic Book" w:hAnsi="Franklin Gothic Book"/>
              <w:sz w:val="15"/>
            </w:rPr>
            <w:t xml:space="preserve">Ciencias Hídricas </w:t>
          </w:r>
        </w:p>
        <w:p w:rsidR="00830F1B" w:rsidRDefault="00885C0D" w:rsidP="00830F1B">
          <w:pPr>
            <w:pStyle w:val="Encabezado"/>
            <w:spacing w:line="220" w:lineRule="atLeast"/>
            <w:rPr>
              <w:rFonts w:ascii="Franklin Gothic Book" w:hAnsi="Franklin Gothic Book"/>
              <w:sz w:val="15"/>
            </w:rPr>
          </w:pPr>
        </w:p>
        <w:p w:rsidR="00830F1B" w:rsidRDefault="00427619" w:rsidP="00830F1B">
          <w:pPr>
            <w:pStyle w:val="Encabezado"/>
            <w:spacing w:line="220" w:lineRule="atLeast"/>
            <w:rPr>
              <w:rFonts w:ascii="Franklin Gothic Book" w:hAnsi="Franklin Gothic Book"/>
              <w:sz w:val="15"/>
            </w:rPr>
          </w:pPr>
          <w:r>
            <w:rPr>
              <w:rFonts w:ascii="Franklin Gothic Book" w:hAnsi="Franklin Gothic Book"/>
              <w:sz w:val="15"/>
            </w:rPr>
            <w:t>Secretaría de Consejo Directivo</w:t>
          </w:r>
        </w:p>
      </w:tc>
      <w:tc>
        <w:tcPr>
          <w:tcW w:w="3174" w:type="dxa"/>
        </w:tcPr>
        <w:p w:rsidR="00830F1B" w:rsidRDefault="00427619" w:rsidP="00830F1B">
          <w:pPr>
            <w:pStyle w:val="Encabezado"/>
            <w:spacing w:line="220" w:lineRule="exact"/>
            <w:ind w:left="-70"/>
            <w:rPr>
              <w:rFonts w:ascii="Franklin Gothic Book" w:hAnsi="Franklin Gothic Book"/>
              <w:sz w:val="15"/>
            </w:rPr>
          </w:pPr>
          <w:r>
            <w:rPr>
              <w:rFonts w:ascii="Franklin Gothic Book" w:hAnsi="Franklin Gothic Book"/>
              <w:sz w:val="15"/>
            </w:rPr>
            <w:t>Ciudad Universitaria</w:t>
          </w:r>
        </w:p>
        <w:p w:rsidR="00830F1B" w:rsidRDefault="00427619" w:rsidP="00830F1B">
          <w:pPr>
            <w:pStyle w:val="Encabezado"/>
            <w:spacing w:line="220" w:lineRule="exact"/>
            <w:ind w:left="-70"/>
            <w:rPr>
              <w:rFonts w:ascii="Franklin Gothic Book" w:hAnsi="Franklin Gothic Book"/>
              <w:sz w:val="15"/>
            </w:rPr>
          </w:pPr>
          <w:r>
            <w:rPr>
              <w:rFonts w:ascii="Franklin Gothic Book" w:hAnsi="Franklin Gothic Book"/>
              <w:sz w:val="15"/>
            </w:rPr>
            <w:t>C.C. 217</w:t>
          </w:r>
        </w:p>
        <w:p w:rsidR="00830F1B" w:rsidRDefault="00427619" w:rsidP="00830F1B">
          <w:pPr>
            <w:pStyle w:val="Encabezado"/>
            <w:spacing w:line="220" w:lineRule="exact"/>
            <w:ind w:left="-70"/>
            <w:rPr>
              <w:rFonts w:ascii="Franklin Gothic Book" w:hAnsi="Franklin Gothic Book"/>
              <w:sz w:val="15"/>
            </w:rPr>
          </w:pPr>
          <w:r>
            <w:rPr>
              <w:rFonts w:ascii="Franklin Gothic Book" w:hAnsi="Franklin Gothic Book"/>
              <w:sz w:val="15"/>
            </w:rPr>
            <w:t>Ruta Nacional Nº 168 – Km. 472,4</w:t>
          </w:r>
        </w:p>
        <w:p w:rsidR="00830F1B" w:rsidRDefault="00427619" w:rsidP="00830F1B">
          <w:pPr>
            <w:pStyle w:val="Encabezado"/>
            <w:spacing w:line="220" w:lineRule="exact"/>
            <w:ind w:left="-70"/>
            <w:rPr>
              <w:rFonts w:ascii="Franklin Gothic Book" w:hAnsi="Franklin Gothic Book"/>
              <w:sz w:val="15"/>
            </w:rPr>
          </w:pPr>
          <w:r>
            <w:rPr>
              <w:rFonts w:ascii="Franklin Gothic Book" w:hAnsi="Franklin Gothic Book"/>
              <w:sz w:val="15"/>
            </w:rPr>
            <w:t>(3000) Santa Fe</w:t>
          </w:r>
        </w:p>
        <w:p w:rsidR="00830F1B" w:rsidRDefault="00427619" w:rsidP="00830F1B">
          <w:pPr>
            <w:pStyle w:val="Encabezado"/>
            <w:spacing w:line="220" w:lineRule="exact"/>
            <w:ind w:left="-70"/>
            <w:rPr>
              <w:rFonts w:ascii="Franklin Gothic Book" w:hAnsi="Franklin Gothic Book"/>
              <w:sz w:val="15"/>
              <w:lang w:val="es-ES_tradnl"/>
            </w:rPr>
          </w:pPr>
          <w:r>
            <w:rPr>
              <w:rFonts w:ascii="Franklin Gothic Book" w:hAnsi="Franklin Gothic Book"/>
              <w:sz w:val="15"/>
              <w:lang w:val="es-ES_tradnl"/>
            </w:rPr>
            <w:t>Tel: (54) (0342) 4575 234</w:t>
          </w:r>
        </w:p>
        <w:p w:rsidR="00830F1B" w:rsidRPr="00F2194F" w:rsidRDefault="00427619" w:rsidP="00830F1B">
          <w:pPr>
            <w:pStyle w:val="Encabezado"/>
            <w:spacing w:line="220" w:lineRule="exact"/>
            <w:ind w:left="-70"/>
            <w:rPr>
              <w:rFonts w:ascii="Franklin Gothic Book" w:hAnsi="Franklin Gothic Book"/>
              <w:sz w:val="15"/>
            </w:rPr>
          </w:pPr>
          <w:r w:rsidRPr="00F2194F">
            <w:rPr>
              <w:rFonts w:ascii="Franklin Gothic Book" w:hAnsi="Franklin Gothic Book"/>
              <w:sz w:val="15"/>
            </w:rPr>
            <w:t>Fax: (54) (0342) 4575 224</w:t>
          </w:r>
        </w:p>
        <w:p w:rsidR="00830F1B" w:rsidRDefault="00427619" w:rsidP="00830F1B">
          <w:pPr>
            <w:pStyle w:val="Encabezado"/>
            <w:spacing w:line="220" w:lineRule="exact"/>
            <w:ind w:left="-70"/>
            <w:rPr>
              <w:rFonts w:ascii="Franklin Gothic Book" w:hAnsi="Franklin Gothic Book"/>
              <w:sz w:val="15"/>
            </w:rPr>
          </w:pPr>
          <w:r w:rsidRPr="00F2194F">
            <w:rPr>
              <w:rFonts w:ascii="Franklin Gothic Book" w:hAnsi="Franklin Gothic Book"/>
              <w:sz w:val="15"/>
            </w:rPr>
            <w:t xml:space="preserve">E-mail: </w:t>
          </w:r>
          <w:hyperlink r:id="rId1" w:history="1">
            <w:r w:rsidRPr="009242D2">
              <w:rPr>
                <w:rStyle w:val="Hipervnculo"/>
                <w:rFonts w:ascii="Franklin Gothic Book" w:hAnsi="Franklin Gothic Book"/>
                <w:sz w:val="15"/>
              </w:rPr>
              <w:t>consejo@fich.unl.edu.ar</w:t>
            </w:r>
          </w:hyperlink>
        </w:p>
        <w:p w:rsidR="00830F1B" w:rsidRPr="006D024A" w:rsidRDefault="00427619" w:rsidP="00830F1B">
          <w:pPr>
            <w:pStyle w:val="Encabezado"/>
            <w:spacing w:line="220" w:lineRule="exact"/>
            <w:ind w:left="-70"/>
            <w:rPr>
              <w:rFonts w:ascii="Franklin Gothic Book" w:hAnsi="Franklin Gothic Book"/>
              <w:sz w:val="15"/>
            </w:rPr>
          </w:pPr>
          <w:r w:rsidRPr="006D024A">
            <w:rPr>
              <w:rFonts w:ascii="Franklin Gothic Book" w:hAnsi="Franklin Gothic Book"/>
              <w:sz w:val="15"/>
            </w:rPr>
            <w:t xml:space="preserve">Página </w:t>
          </w:r>
          <w:r w:rsidRPr="006D024A">
            <w:rPr>
              <w:rFonts w:ascii="Franklin Gothic Book" w:hAnsi="Franklin Gothic Book"/>
              <w:b/>
              <w:sz w:val="15"/>
            </w:rPr>
            <w:fldChar w:fldCharType="begin"/>
          </w:r>
          <w:r w:rsidRPr="006D024A">
            <w:rPr>
              <w:rFonts w:ascii="Franklin Gothic Book" w:hAnsi="Franklin Gothic Book"/>
              <w:b/>
              <w:sz w:val="15"/>
            </w:rPr>
            <w:instrText>PAGE  \* Arabic  \* MERGEFORMAT</w:instrText>
          </w:r>
          <w:r w:rsidRPr="006D024A">
            <w:rPr>
              <w:rFonts w:ascii="Franklin Gothic Book" w:hAnsi="Franklin Gothic Book"/>
              <w:b/>
              <w:sz w:val="15"/>
            </w:rPr>
            <w:fldChar w:fldCharType="separate"/>
          </w:r>
          <w:r w:rsidR="00225713">
            <w:rPr>
              <w:rFonts w:ascii="Franklin Gothic Book" w:hAnsi="Franklin Gothic Book"/>
              <w:b/>
              <w:noProof/>
              <w:sz w:val="15"/>
            </w:rPr>
            <w:t>1</w:t>
          </w:r>
          <w:r w:rsidRPr="006D024A">
            <w:rPr>
              <w:rFonts w:ascii="Franklin Gothic Book" w:hAnsi="Franklin Gothic Book"/>
              <w:b/>
              <w:sz w:val="15"/>
            </w:rPr>
            <w:fldChar w:fldCharType="end"/>
          </w:r>
          <w:r w:rsidRPr="006D024A">
            <w:rPr>
              <w:rFonts w:ascii="Franklin Gothic Book" w:hAnsi="Franklin Gothic Book"/>
              <w:sz w:val="15"/>
            </w:rPr>
            <w:t xml:space="preserve"> de </w:t>
          </w:r>
          <w:r w:rsidRPr="006D024A">
            <w:rPr>
              <w:rFonts w:ascii="Franklin Gothic Book" w:hAnsi="Franklin Gothic Book"/>
              <w:b/>
              <w:sz w:val="15"/>
            </w:rPr>
            <w:fldChar w:fldCharType="begin"/>
          </w:r>
          <w:r w:rsidRPr="006D024A">
            <w:rPr>
              <w:rFonts w:ascii="Franklin Gothic Book" w:hAnsi="Franklin Gothic Book"/>
              <w:b/>
              <w:sz w:val="15"/>
            </w:rPr>
            <w:instrText>NUMPAGES  \* Arabic  \* MERGEFORMAT</w:instrText>
          </w:r>
          <w:r w:rsidRPr="006D024A">
            <w:rPr>
              <w:rFonts w:ascii="Franklin Gothic Book" w:hAnsi="Franklin Gothic Book"/>
              <w:b/>
              <w:sz w:val="15"/>
            </w:rPr>
            <w:fldChar w:fldCharType="separate"/>
          </w:r>
          <w:r w:rsidR="00225713">
            <w:rPr>
              <w:rFonts w:ascii="Franklin Gothic Book" w:hAnsi="Franklin Gothic Book"/>
              <w:b/>
              <w:noProof/>
              <w:sz w:val="15"/>
            </w:rPr>
            <w:t>2</w:t>
          </w:r>
          <w:r w:rsidRPr="006D024A">
            <w:rPr>
              <w:rFonts w:ascii="Franklin Gothic Book" w:hAnsi="Franklin Gothic Book"/>
              <w:b/>
              <w:sz w:val="15"/>
            </w:rPr>
            <w:fldChar w:fldCharType="end"/>
          </w:r>
        </w:p>
      </w:tc>
    </w:tr>
  </w:tbl>
  <w:p w:rsidR="00830F1B" w:rsidRDefault="00885C0D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C0D" w:rsidRDefault="00885C0D" w:rsidP="0058158D">
      <w:r>
        <w:separator/>
      </w:r>
    </w:p>
  </w:footnote>
  <w:footnote w:type="continuationSeparator" w:id="0">
    <w:p w:rsidR="00885C0D" w:rsidRDefault="00885C0D" w:rsidP="005815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F1B" w:rsidRDefault="00427619">
    <w:pPr>
      <w:pStyle w:val="Encabezado"/>
      <w:tabs>
        <w:tab w:val="clear" w:pos="4419"/>
        <w:tab w:val="clear" w:pos="8838"/>
      </w:tabs>
    </w:pPr>
    <w:r>
      <w:rPr>
        <w:noProof/>
        <w:lang w:val="es-AR" w:eastAsia="es-AR"/>
      </w:rPr>
      <w:drawing>
        <wp:anchor distT="0" distB="0" distL="114300" distR="114300" simplePos="0" relativeHeight="251659264" behindDoc="0" locked="0" layoutInCell="1" allowOverlap="1" wp14:anchorId="1AE45D55" wp14:editId="45DD5168">
          <wp:simplePos x="0" y="0"/>
          <wp:positionH relativeFrom="column">
            <wp:posOffset>2697480</wp:posOffset>
          </wp:positionH>
          <wp:positionV relativeFrom="paragraph">
            <wp:posOffset>-47625</wp:posOffset>
          </wp:positionV>
          <wp:extent cx="731520" cy="731520"/>
          <wp:effectExtent l="0" t="0" r="0" b="0"/>
          <wp:wrapTopAndBottom/>
          <wp:docPr id="1" name="Imagen 1" descr="marc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30F1B" w:rsidRDefault="00885C0D">
    <w:pPr>
      <w:pStyle w:val="Encabezado"/>
      <w:tabs>
        <w:tab w:val="clear" w:pos="4419"/>
        <w:tab w:val="clear" w:pos="8838"/>
      </w:tabs>
    </w:pPr>
  </w:p>
  <w:p w:rsidR="00830F1B" w:rsidRDefault="00885C0D">
    <w:pPr>
      <w:pStyle w:val="Encabezado"/>
      <w:tabs>
        <w:tab w:val="clear" w:pos="4419"/>
        <w:tab w:val="clear" w:pos="8838"/>
      </w:tabs>
    </w:pPr>
  </w:p>
  <w:p w:rsidR="00830F1B" w:rsidRDefault="00885C0D">
    <w:pPr>
      <w:pStyle w:val="Encabezado"/>
    </w:pPr>
  </w:p>
  <w:p w:rsidR="006D024A" w:rsidRDefault="00885C0D" w:rsidP="006D024A">
    <w:pPr>
      <w:jc w:val="right"/>
      <w:rPr>
        <w:sz w:val="24"/>
        <w:szCs w:val="24"/>
      </w:rPr>
    </w:pPr>
  </w:p>
  <w:p w:rsidR="00830F1B" w:rsidRPr="009C65DF" w:rsidRDefault="00427619" w:rsidP="009C65DF">
    <w:pPr>
      <w:jc w:val="right"/>
      <w:rPr>
        <w:rFonts w:ascii="Arial" w:hAnsi="Arial" w:cs="Arial"/>
        <w:sz w:val="22"/>
        <w:szCs w:val="22"/>
      </w:rPr>
    </w:pPr>
    <w:r w:rsidRPr="00BE6F85">
      <w:rPr>
        <w:rFonts w:ascii="Arial" w:hAnsi="Arial" w:cs="Arial"/>
        <w:sz w:val="22"/>
        <w:szCs w:val="22"/>
      </w:rPr>
      <w:t xml:space="preserve">Expte  Nº </w:t>
    </w:r>
    <w:r w:rsidR="0058158D">
      <w:rPr>
        <w:rFonts w:ascii="Arial" w:hAnsi="Arial" w:cs="Arial"/>
        <w:sz w:val="22"/>
        <w:szCs w:val="22"/>
      </w:rPr>
      <w:t>6</w:t>
    </w:r>
    <w:r w:rsidR="003D3A77">
      <w:rPr>
        <w:rFonts w:ascii="Arial" w:hAnsi="Arial" w:cs="Arial"/>
        <w:sz w:val="22"/>
        <w:szCs w:val="22"/>
      </w:rPr>
      <w:t>2.</w:t>
    </w:r>
    <w:r w:rsidR="00F10E05">
      <w:rPr>
        <w:rFonts w:ascii="Arial" w:hAnsi="Arial" w:cs="Arial"/>
        <w:sz w:val="22"/>
        <w:szCs w:val="22"/>
      </w:rPr>
      <w:t>651</w:t>
    </w:r>
    <w:r>
      <w:rPr>
        <w:rFonts w:ascii="Arial" w:hAnsi="Arial" w:cs="Arial"/>
        <w:sz w:val="22"/>
        <w:szCs w:val="22"/>
      </w:rPr>
      <w:t>.-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847D7"/>
    <w:multiLevelType w:val="hybridMultilevel"/>
    <w:tmpl w:val="7BB0A1D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C3A4A"/>
    <w:multiLevelType w:val="hybridMultilevel"/>
    <w:tmpl w:val="CF0481E2"/>
    <w:lvl w:ilvl="0" w:tplc="2C0A000F">
      <w:start w:val="1"/>
      <w:numFmt w:val="decimal"/>
      <w:lvlText w:val="%1."/>
      <w:lvlJc w:val="left"/>
      <w:pPr>
        <w:ind w:left="2844" w:hanging="360"/>
      </w:pPr>
    </w:lvl>
    <w:lvl w:ilvl="1" w:tplc="2C0A0019" w:tentative="1">
      <w:start w:val="1"/>
      <w:numFmt w:val="lowerLetter"/>
      <w:lvlText w:val="%2."/>
      <w:lvlJc w:val="left"/>
      <w:pPr>
        <w:ind w:left="3564" w:hanging="360"/>
      </w:pPr>
    </w:lvl>
    <w:lvl w:ilvl="2" w:tplc="2C0A001B" w:tentative="1">
      <w:start w:val="1"/>
      <w:numFmt w:val="lowerRoman"/>
      <w:lvlText w:val="%3."/>
      <w:lvlJc w:val="right"/>
      <w:pPr>
        <w:ind w:left="4284" w:hanging="180"/>
      </w:pPr>
    </w:lvl>
    <w:lvl w:ilvl="3" w:tplc="2C0A000F" w:tentative="1">
      <w:start w:val="1"/>
      <w:numFmt w:val="decimal"/>
      <w:lvlText w:val="%4."/>
      <w:lvlJc w:val="left"/>
      <w:pPr>
        <w:ind w:left="5004" w:hanging="360"/>
      </w:pPr>
    </w:lvl>
    <w:lvl w:ilvl="4" w:tplc="2C0A0019" w:tentative="1">
      <w:start w:val="1"/>
      <w:numFmt w:val="lowerLetter"/>
      <w:lvlText w:val="%5."/>
      <w:lvlJc w:val="left"/>
      <w:pPr>
        <w:ind w:left="5724" w:hanging="360"/>
      </w:pPr>
    </w:lvl>
    <w:lvl w:ilvl="5" w:tplc="2C0A001B" w:tentative="1">
      <w:start w:val="1"/>
      <w:numFmt w:val="lowerRoman"/>
      <w:lvlText w:val="%6."/>
      <w:lvlJc w:val="right"/>
      <w:pPr>
        <w:ind w:left="6444" w:hanging="180"/>
      </w:pPr>
    </w:lvl>
    <w:lvl w:ilvl="6" w:tplc="2C0A000F" w:tentative="1">
      <w:start w:val="1"/>
      <w:numFmt w:val="decimal"/>
      <w:lvlText w:val="%7."/>
      <w:lvlJc w:val="left"/>
      <w:pPr>
        <w:ind w:left="7164" w:hanging="360"/>
      </w:pPr>
    </w:lvl>
    <w:lvl w:ilvl="7" w:tplc="2C0A0019" w:tentative="1">
      <w:start w:val="1"/>
      <w:numFmt w:val="lowerLetter"/>
      <w:lvlText w:val="%8."/>
      <w:lvlJc w:val="left"/>
      <w:pPr>
        <w:ind w:left="7884" w:hanging="360"/>
      </w:pPr>
    </w:lvl>
    <w:lvl w:ilvl="8" w:tplc="2C0A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2">
    <w:nsid w:val="19272903"/>
    <w:multiLevelType w:val="hybridMultilevel"/>
    <w:tmpl w:val="5F4689B0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1721A0"/>
    <w:multiLevelType w:val="hybridMultilevel"/>
    <w:tmpl w:val="5CC2169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0238C"/>
    <w:multiLevelType w:val="hybridMultilevel"/>
    <w:tmpl w:val="C812FAC0"/>
    <w:lvl w:ilvl="0" w:tplc="E0F6EB9A">
      <w:start w:val="1"/>
      <w:numFmt w:val="decimal"/>
      <w:lvlText w:val="%1."/>
      <w:lvlJc w:val="center"/>
      <w:pPr>
        <w:ind w:left="2136" w:hanging="360"/>
      </w:pPr>
      <w:rPr>
        <w:rFonts w:ascii="Arial" w:hAnsi="Arial" w:hint="default"/>
        <w:b w:val="0"/>
        <w:i w:val="0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856" w:hanging="360"/>
      </w:pPr>
    </w:lvl>
    <w:lvl w:ilvl="2" w:tplc="2C0A001B" w:tentative="1">
      <w:start w:val="1"/>
      <w:numFmt w:val="lowerRoman"/>
      <w:lvlText w:val="%3."/>
      <w:lvlJc w:val="right"/>
      <w:pPr>
        <w:ind w:left="3576" w:hanging="180"/>
      </w:pPr>
    </w:lvl>
    <w:lvl w:ilvl="3" w:tplc="2C0A000F" w:tentative="1">
      <w:start w:val="1"/>
      <w:numFmt w:val="decimal"/>
      <w:lvlText w:val="%4."/>
      <w:lvlJc w:val="left"/>
      <w:pPr>
        <w:ind w:left="4296" w:hanging="360"/>
      </w:pPr>
    </w:lvl>
    <w:lvl w:ilvl="4" w:tplc="2C0A0019" w:tentative="1">
      <w:start w:val="1"/>
      <w:numFmt w:val="lowerLetter"/>
      <w:lvlText w:val="%5."/>
      <w:lvlJc w:val="left"/>
      <w:pPr>
        <w:ind w:left="5016" w:hanging="360"/>
      </w:pPr>
    </w:lvl>
    <w:lvl w:ilvl="5" w:tplc="2C0A001B" w:tentative="1">
      <w:start w:val="1"/>
      <w:numFmt w:val="lowerRoman"/>
      <w:lvlText w:val="%6."/>
      <w:lvlJc w:val="right"/>
      <w:pPr>
        <w:ind w:left="5736" w:hanging="180"/>
      </w:pPr>
    </w:lvl>
    <w:lvl w:ilvl="6" w:tplc="2C0A000F" w:tentative="1">
      <w:start w:val="1"/>
      <w:numFmt w:val="decimal"/>
      <w:lvlText w:val="%7."/>
      <w:lvlJc w:val="left"/>
      <w:pPr>
        <w:ind w:left="6456" w:hanging="360"/>
      </w:pPr>
    </w:lvl>
    <w:lvl w:ilvl="7" w:tplc="2C0A0019" w:tentative="1">
      <w:start w:val="1"/>
      <w:numFmt w:val="lowerLetter"/>
      <w:lvlText w:val="%8."/>
      <w:lvlJc w:val="left"/>
      <w:pPr>
        <w:ind w:left="7176" w:hanging="360"/>
      </w:pPr>
    </w:lvl>
    <w:lvl w:ilvl="8" w:tplc="2C0A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58D"/>
    <w:rsid w:val="000A4CAE"/>
    <w:rsid w:val="000B048B"/>
    <w:rsid w:val="002203E4"/>
    <w:rsid w:val="00225713"/>
    <w:rsid w:val="00333E87"/>
    <w:rsid w:val="003D3A77"/>
    <w:rsid w:val="00427619"/>
    <w:rsid w:val="004442B8"/>
    <w:rsid w:val="00500A0E"/>
    <w:rsid w:val="00566D41"/>
    <w:rsid w:val="0058158D"/>
    <w:rsid w:val="006532EF"/>
    <w:rsid w:val="00653E1D"/>
    <w:rsid w:val="006676AC"/>
    <w:rsid w:val="00670C46"/>
    <w:rsid w:val="007B08C8"/>
    <w:rsid w:val="00806025"/>
    <w:rsid w:val="008208E9"/>
    <w:rsid w:val="00885C0D"/>
    <w:rsid w:val="00896427"/>
    <w:rsid w:val="00995B25"/>
    <w:rsid w:val="009A35FD"/>
    <w:rsid w:val="009A6DF7"/>
    <w:rsid w:val="009D3A5C"/>
    <w:rsid w:val="00A446CE"/>
    <w:rsid w:val="00A80D46"/>
    <w:rsid w:val="00AF09E0"/>
    <w:rsid w:val="00B109DB"/>
    <w:rsid w:val="00B34B80"/>
    <w:rsid w:val="00C775AD"/>
    <w:rsid w:val="00DB765C"/>
    <w:rsid w:val="00E00899"/>
    <w:rsid w:val="00E012A2"/>
    <w:rsid w:val="00E66109"/>
    <w:rsid w:val="00EE2071"/>
    <w:rsid w:val="00F10E05"/>
    <w:rsid w:val="00F32E70"/>
    <w:rsid w:val="00F7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5815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paragraph" w:styleId="Ttulo9">
    <w:name w:val="heading 9"/>
    <w:basedOn w:val="Normal"/>
    <w:next w:val="Normal"/>
    <w:link w:val="Ttulo9Car"/>
    <w:qFormat/>
    <w:rsid w:val="0058158D"/>
    <w:pPr>
      <w:keepNext/>
      <w:tabs>
        <w:tab w:val="left" w:pos="340"/>
      </w:tabs>
      <w:spacing w:line="360" w:lineRule="auto"/>
      <w:jc w:val="center"/>
      <w:outlineLvl w:val="8"/>
    </w:pPr>
    <w:rPr>
      <w:b/>
      <w:color w:val="FF0000"/>
      <w:sz w:val="32"/>
      <w:u w:val="single"/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8158D"/>
    <w:rPr>
      <w:rFonts w:ascii="Arial" w:eastAsia="Times New Roman" w:hAnsi="Arial" w:cs="Arial"/>
      <w:b/>
      <w:bCs/>
      <w:kern w:val="32"/>
      <w:sz w:val="32"/>
      <w:szCs w:val="32"/>
      <w:lang w:val="en-US" w:eastAsia="es-ES"/>
    </w:rPr>
  </w:style>
  <w:style w:type="character" w:customStyle="1" w:styleId="Ttulo9Car">
    <w:name w:val="Título 9 Car"/>
    <w:basedOn w:val="Fuentedeprrafopredeter"/>
    <w:link w:val="Ttulo9"/>
    <w:rsid w:val="0058158D"/>
    <w:rPr>
      <w:rFonts w:ascii="Times New Roman" w:eastAsia="Times New Roman" w:hAnsi="Times New Roman" w:cs="Times New Roman"/>
      <w:b/>
      <w:color w:val="FF0000"/>
      <w:sz w:val="32"/>
      <w:szCs w:val="20"/>
      <w:u w:val="single"/>
      <w:lang w:eastAsia="es-ES"/>
    </w:rPr>
  </w:style>
  <w:style w:type="paragraph" w:styleId="Encabezado">
    <w:name w:val="header"/>
    <w:basedOn w:val="Normal"/>
    <w:link w:val="EncabezadoCar"/>
    <w:uiPriority w:val="99"/>
    <w:rsid w:val="0058158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158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58158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58158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rsid w:val="0058158D"/>
    <w:rPr>
      <w:color w:val="0000FF"/>
      <w:u w:val="single"/>
    </w:rPr>
  </w:style>
  <w:style w:type="paragraph" w:customStyle="1" w:styleId="consejo">
    <w:name w:val="consejo"/>
    <w:basedOn w:val="Normal"/>
    <w:rsid w:val="0058158D"/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58158D"/>
    <w:rPr>
      <w:rFonts w:ascii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rsid w:val="0058158D"/>
    <w:rPr>
      <w:rFonts w:ascii="Arial" w:eastAsia="Times New Roman" w:hAnsi="Arial" w:cs="Arial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58158D"/>
    <w:pPr>
      <w:ind w:left="720"/>
      <w:contextualSpacing/>
    </w:pPr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1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109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yiv1158742789">
    <w:name w:val="yiv1158742789"/>
    <w:basedOn w:val="Fuentedeprrafopredeter"/>
    <w:rsid w:val="002257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5815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paragraph" w:styleId="Ttulo9">
    <w:name w:val="heading 9"/>
    <w:basedOn w:val="Normal"/>
    <w:next w:val="Normal"/>
    <w:link w:val="Ttulo9Car"/>
    <w:qFormat/>
    <w:rsid w:val="0058158D"/>
    <w:pPr>
      <w:keepNext/>
      <w:tabs>
        <w:tab w:val="left" w:pos="340"/>
      </w:tabs>
      <w:spacing w:line="360" w:lineRule="auto"/>
      <w:jc w:val="center"/>
      <w:outlineLvl w:val="8"/>
    </w:pPr>
    <w:rPr>
      <w:b/>
      <w:color w:val="FF0000"/>
      <w:sz w:val="32"/>
      <w:u w:val="single"/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8158D"/>
    <w:rPr>
      <w:rFonts w:ascii="Arial" w:eastAsia="Times New Roman" w:hAnsi="Arial" w:cs="Arial"/>
      <w:b/>
      <w:bCs/>
      <w:kern w:val="32"/>
      <w:sz w:val="32"/>
      <w:szCs w:val="32"/>
      <w:lang w:val="en-US" w:eastAsia="es-ES"/>
    </w:rPr>
  </w:style>
  <w:style w:type="character" w:customStyle="1" w:styleId="Ttulo9Car">
    <w:name w:val="Título 9 Car"/>
    <w:basedOn w:val="Fuentedeprrafopredeter"/>
    <w:link w:val="Ttulo9"/>
    <w:rsid w:val="0058158D"/>
    <w:rPr>
      <w:rFonts w:ascii="Times New Roman" w:eastAsia="Times New Roman" w:hAnsi="Times New Roman" w:cs="Times New Roman"/>
      <w:b/>
      <w:color w:val="FF0000"/>
      <w:sz w:val="32"/>
      <w:szCs w:val="20"/>
      <w:u w:val="single"/>
      <w:lang w:eastAsia="es-ES"/>
    </w:rPr>
  </w:style>
  <w:style w:type="paragraph" w:styleId="Encabezado">
    <w:name w:val="header"/>
    <w:basedOn w:val="Normal"/>
    <w:link w:val="EncabezadoCar"/>
    <w:uiPriority w:val="99"/>
    <w:rsid w:val="0058158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158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58158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58158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rsid w:val="0058158D"/>
    <w:rPr>
      <w:color w:val="0000FF"/>
      <w:u w:val="single"/>
    </w:rPr>
  </w:style>
  <w:style w:type="paragraph" w:customStyle="1" w:styleId="consejo">
    <w:name w:val="consejo"/>
    <w:basedOn w:val="Normal"/>
    <w:rsid w:val="0058158D"/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58158D"/>
    <w:rPr>
      <w:rFonts w:ascii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rsid w:val="0058158D"/>
    <w:rPr>
      <w:rFonts w:ascii="Arial" w:eastAsia="Times New Roman" w:hAnsi="Arial" w:cs="Arial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58158D"/>
    <w:pPr>
      <w:ind w:left="720"/>
      <w:contextualSpacing/>
    </w:pPr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1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109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yiv1158742789">
    <w:name w:val="yiv1158742789"/>
    <w:basedOn w:val="Fuentedeprrafopredeter"/>
    <w:rsid w:val="002257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0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1040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483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642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26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619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sejo@fich.unl.edu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241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FICH</cp:lastModifiedBy>
  <cp:revision>7</cp:revision>
  <cp:lastPrinted>2014-08-08T14:21:00Z</cp:lastPrinted>
  <dcterms:created xsi:type="dcterms:W3CDTF">2014-08-07T17:47:00Z</dcterms:created>
  <dcterms:modified xsi:type="dcterms:W3CDTF">2014-08-08T15:14:00Z</dcterms:modified>
</cp:coreProperties>
</file>